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5C" w:rsidP="53445FC5" w:rsidRDefault="67B87270" w14:paraId="72AC0621" w14:textId="77777777">
      <w:pPr>
        <w:pStyle w:val="Heading1"/>
        <w:rPr>
          <w:b/>
          <w:bCs/>
        </w:rPr>
      </w:pPr>
      <w:r w:rsidRPr="53445FC5">
        <w:rPr>
          <w:b/>
          <w:bCs/>
        </w:rPr>
        <w:t xml:space="preserve">Pre- Theatre Brief </w:t>
      </w:r>
    </w:p>
    <w:p w:rsidR="005A0F5C" w:rsidP="53445FC5" w:rsidRDefault="005A0F5C" w14:paraId="672A6659" w14:textId="77777777">
      <w:pPr>
        <w:rPr>
          <w:sz w:val="12"/>
          <w:szCs w:val="12"/>
        </w:rPr>
      </w:pPr>
    </w:p>
    <w:p w:rsidR="005A0F5C" w:rsidRDefault="005A0F5C" w14:paraId="5E8A29BE" w14:textId="77777777">
      <w:r w:rsidRPr="0019748B">
        <w:rPr>
          <w:b/>
        </w:rPr>
        <w:t>WHO should be there?</w:t>
      </w:r>
      <w:r>
        <w:t xml:space="preserve"> Obstetrician, Anaesthetist and Scrub Midwife involved in the case</w:t>
      </w:r>
      <w:r w:rsidR="005120E1">
        <w:t>. Paediatrician should be advised of brief in cases of premature births/ congenital abnormalities</w:t>
      </w:r>
      <w:r w:rsidR="0019748B">
        <w:t xml:space="preserve"> as specific instruction may be required for perinatal optimisation. </w:t>
      </w:r>
    </w:p>
    <w:p w:rsidR="005A0F5C" w:rsidRDefault="005A0F5C" w14:paraId="2E276A0D" w14:textId="77777777">
      <w:r w:rsidRPr="0019748B">
        <w:rPr>
          <w:b/>
        </w:rPr>
        <w:t xml:space="preserve">WHAT is it? </w:t>
      </w:r>
      <w:r>
        <w:t xml:space="preserve"> A short discussion (less than 2 minutes) to cover important points prior to theatre</w:t>
      </w:r>
    </w:p>
    <w:p w:rsidR="005A0F5C" w:rsidRDefault="005A0F5C" w14:paraId="3DA1765D" w14:textId="77777777">
      <w:r w:rsidRPr="0019748B">
        <w:rPr>
          <w:b/>
        </w:rPr>
        <w:t>WHY is it being done?</w:t>
      </w:r>
      <w:r>
        <w:t xml:space="preserve"> To ensure everyone understands they key points regarding the woman and that there are no conflicting emergencies</w:t>
      </w:r>
    </w:p>
    <w:p w:rsidR="005A0F5C" w:rsidP="645EB3BD" w:rsidRDefault="005A0F5C" w14:paraId="1B6E2B0F" w14:textId="586E76EE">
      <w:pPr>
        <w:rPr>
          <w:highlight w:val="yellow"/>
        </w:rPr>
      </w:pPr>
      <w:r w:rsidRPr="645EB3BD" w:rsidR="005A0F5C">
        <w:rPr>
          <w:b w:val="1"/>
          <w:bCs w:val="1"/>
        </w:rPr>
        <w:t>WHERE should it be done?</w:t>
      </w:r>
      <w:r w:rsidR="005A0F5C">
        <w:rPr/>
        <w:t xml:space="preserve"> </w:t>
      </w:r>
      <w:r w:rsidRPr="645EB3BD" w:rsidR="7A0D2028">
        <w:rPr>
          <w:highlight w:val="yellow"/>
        </w:rPr>
        <w:t xml:space="preserve">By </w:t>
      </w:r>
      <w:r w:rsidRPr="645EB3BD" w:rsidR="005A0F5C">
        <w:rPr>
          <w:highlight w:val="yellow"/>
        </w:rPr>
        <w:t>the</w:t>
      </w:r>
      <w:r w:rsidRPr="645EB3BD" w:rsidR="005120E1">
        <w:rPr>
          <w:highlight w:val="yellow"/>
        </w:rPr>
        <w:t xml:space="preserve"> Labour Ward </w:t>
      </w:r>
      <w:r w:rsidRPr="645EB3BD" w:rsidR="7A116E02">
        <w:rPr>
          <w:highlight w:val="yellow"/>
        </w:rPr>
        <w:t>Board area</w:t>
      </w:r>
    </w:p>
    <w:p w:rsidR="005120E1" w:rsidRDefault="005A0F5C" w14:paraId="75DF6312" w14:textId="77777777">
      <w:r w:rsidRPr="0019748B">
        <w:rPr>
          <w:b/>
        </w:rPr>
        <w:t>WHEN should it be done?</w:t>
      </w:r>
      <w:r>
        <w:t xml:space="preserve"> Prior to transfer of t</w:t>
      </w:r>
      <w:r w:rsidR="0019748B">
        <w:t>he woman to theatre</w:t>
      </w:r>
    </w:p>
    <w:p w:rsidRPr="005120E1" w:rsidR="005A0F5C" w:rsidP="53445FC5" w:rsidRDefault="67B87270" w14:paraId="63BC32AD" w14:textId="08399712">
      <w:pPr>
        <w:rPr>
          <w:b/>
          <w:bCs/>
        </w:rPr>
      </w:pPr>
      <w:r w:rsidRPr="53445FC5">
        <w:rPr>
          <w:b/>
          <w:bCs/>
        </w:rPr>
        <w:t xml:space="preserve">This should not delay transfer if immediate </w:t>
      </w:r>
      <w:r w:rsidRPr="53445FC5" w:rsidR="2095113C">
        <w:rPr>
          <w:b/>
          <w:bCs/>
        </w:rPr>
        <w:t>birth</w:t>
      </w:r>
      <w:r w:rsidRPr="53445FC5">
        <w:rPr>
          <w:b/>
          <w:bCs/>
        </w:rPr>
        <w:t xml:space="preserve"> is required (</w:t>
      </w:r>
      <w:bookmarkStart w:name="_Int_ByD60oBm" w:id="0"/>
      <w:r w:rsidRPr="53445FC5">
        <w:rPr>
          <w:b/>
          <w:bCs/>
        </w:rPr>
        <w:t>fe</w:t>
      </w:r>
      <w:r w:rsidRPr="53445FC5" w:rsidR="2095113C">
        <w:rPr>
          <w:b/>
          <w:bCs/>
        </w:rPr>
        <w:t>tal</w:t>
      </w:r>
      <w:bookmarkEnd w:id="0"/>
      <w:r w:rsidRPr="53445FC5" w:rsidR="2095113C">
        <w:rPr>
          <w:b/>
          <w:bCs/>
        </w:rPr>
        <w:t xml:space="preserve"> bradycardia/ cord prolapse). If this is the case the important points outlined should be discussed between obstetrician and anaesthetist at an appropriate time prior to anaesthetic depending on the clinic scenario</w:t>
      </w:r>
      <w:r w:rsidRPr="53445FC5" w:rsidR="0ECAA281">
        <w:rPr>
          <w:b/>
          <w:bCs/>
        </w:rPr>
        <w:t>.</w:t>
      </w:r>
    </w:p>
    <w:p w:rsidRPr="000F113B" w:rsidR="53445FC5" w:rsidP="53445FC5" w:rsidRDefault="00664494" w14:paraId="3E5E2D53" w14:textId="02A6ADAF">
      <w:pPr>
        <w:rPr>
          <w:b/>
          <w:bCs/>
          <w:i/>
        </w:rPr>
      </w:pPr>
      <w:r>
        <w:rPr>
          <w:b/>
          <w:bCs/>
          <w:i/>
        </w:rPr>
        <w:t>A condensed and concise</w:t>
      </w:r>
      <w:bookmarkStart w:name="_GoBack" w:id="1"/>
      <w:bookmarkEnd w:id="1"/>
      <w:r w:rsidRPr="000F113B" w:rsidR="000F113B">
        <w:rPr>
          <w:b/>
          <w:bCs/>
          <w:i/>
        </w:rPr>
        <w:t xml:space="preserve"> SBAR </w:t>
      </w:r>
      <w:r w:rsidR="000F113B">
        <w:rPr>
          <w:b/>
          <w:bCs/>
          <w:i/>
        </w:rPr>
        <w:t>to be given to highlight</w:t>
      </w:r>
      <w:r w:rsidRPr="000F113B" w:rsidR="000F113B">
        <w:rPr>
          <w:b/>
          <w:bCs/>
          <w:i/>
        </w:rPr>
        <w:t xml:space="preserve"> key information</w:t>
      </w:r>
      <w:r w:rsidR="000F113B">
        <w:rPr>
          <w:b/>
          <w:bCs/>
          <w:i/>
        </w:rPr>
        <w:t xml:space="preserve">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53445FC5" w:rsidTr="1725C432" w14:paraId="2976A5D3" w14:textId="77777777">
        <w:trPr>
          <w:trHeight w:val="300"/>
        </w:trPr>
        <w:tc>
          <w:tcPr>
            <w:tcW w:w="5228" w:type="dxa"/>
            <w:tcMar/>
          </w:tcPr>
          <w:p w:rsidR="0ECAA281" w:rsidP="53445FC5" w:rsidRDefault="0ECAA281" w14:paraId="62941599" w14:textId="25EAAC20">
            <w:pPr>
              <w:rPr>
                <w:b/>
                <w:bCs/>
              </w:rPr>
            </w:pPr>
            <w:r w:rsidRPr="53445FC5">
              <w:rPr>
                <w:b/>
                <w:bCs/>
              </w:rPr>
              <w:t>Urgency – time to birth interval</w:t>
            </w:r>
          </w:p>
        </w:tc>
        <w:tc>
          <w:tcPr>
            <w:tcW w:w="5228" w:type="dxa"/>
            <w:tcMar/>
          </w:tcPr>
          <w:p w:rsidR="53445FC5" w:rsidP="53445FC5" w:rsidRDefault="53445FC5" w14:paraId="7037F2C1" w14:textId="5C401176"/>
        </w:tc>
      </w:tr>
      <w:tr w:rsidR="53445FC5" w:rsidTr="1725C432" w14:paraId="0CD79EC8" w14:textId="77777777">
        <w:trPr>
          <w:trHeight w:val="300"/>
        </w:trPr>
        <w:tc>
          <w:tcPr>
            <w:tcW w:w="5228" w:type="dxa"/>
            <w:tcMar/>
          </w:tcPr>
          <w:p w:rsidR="0ECAA281" w:rsidP="53445FC5" w:rsidRDefault="0ECAA281" w14:paraId="7A44C9D1" w14:textId="0DC48707">
            <w:pPr>
              <w:rPr>
                <w:b/>
                <w:bCs/>
              </w:rPr>
            </w:pPr>
            <w:r w:rsidRPr="53445FC5">
              <w:rPr>
                <w:b/>
                <w:bCs/>
              </w:rPr>
              <w:t>Anaesthetic plan</w:t>
            </w:r>
          </w:p>
        </w:tc>
        <w:tc>
          <w:tcPr>
            <w:tcW w:w="5228" w:type="dxa"/>
            <w:tcMar/>
          </w:tcPr>
          <w:p w:rsidR="53445FC5" w:rsidP="53445FC5" w:rsidRDefault="53445FC5" w14:paraId="1C15113D" w14:textId="684FC4EE"/>
          <w:p w:rsidR="53445FC5" w:rsidP="53445FC5" w:rsidRDefault="53445FC5" w14:paraId="31D5F377" w14:textId="02A2724D"/>
        </w:tc>
      </w:tr>
      <w:tr w:rsidR="53445FC5" w:rsidTr="1725C432" w14:paraId="4E821BD6" w14:textId="77777777">
        <w:trPr>
          <w:trHeight w:val="300"/>
        </w:trPr>
        <w:tc>
          <w:tcPr>
            <w:tcW w:w="5228" w:type="dxa"/>
            <w:tcMar/>
          </w:tcPr>
          <w:p w:rsidR="0ECAA281" w:rsidP="53445FC5" w:rsidRDefault="0ECAA281" w14:paraId="40849316" w14:textId="62547B29">
            <w:pPr>
              <w:rPr>
                <w:b/>
                <w:bCs/>
              </w:rPr>
            </w:pPr>
            <w:r w:rsidRPr="53445FC5">
              <w:rPr>
                <w:b/>
                <w:bCs/>
              </w:rPr>
              <w:t>Uterotonics required – any contraindications?</w:t>
            </w:r>
          </w:p>
        </w:tc>
        <w:tc>
          <w:tcPr>
            <w:tcW w:w="5228" w:type="dxa"/>
            <w:tcMar/>
          </w:tcPr>
          <w:p w:rsidR="53445FC5" w:rsidP="53445FC5" w:rsidRDefault="53445FC5" w14:paraId="0B853DF6" w14:textId="5C401176"/>
        </w:tc>
      </w:tr>
      <w:tr w:rsidR="53445FC5" w:rsidTr="1725C432" w14:paraId="2E6BC4D9" w14:textId="77777777">
        <w:trPr>
          <w:trHeight w:val="300"/>
        </w:trPr>
        <w:tc>
          <w:tcPr>
            <w:tcW w:w="5228" w:type="dxa"/>
            <w:tcMar/>
          </w:tcPr>
          <w:p w:rsidR="0ECAA281" w:rsidP="53445FC5" w:rsidRDefault="0ECAA281" w14:paraId="3C65BDEF" w14:textId="726FACD1">
            <w:pPr>
              <w:rPr>
                <w:b/>
                <w:bCs/>
              </w:rPr>
            </w:pPr>
            <w:r w:rsidRPr="53445FC5">
              <w:rPr>
                <w:b/>
                <w:bCs/>
              </w:rPr>
              <w:t>Antibiotics required – any allergies?</w:t>
            </w:r>
          </w:p>
        </w:tc>
        <w:tc>
          <w:tcPr>
            <w:tcW w:w="5228" w:type="dxa"/>
            <w:tcMar/>
          </w:tcPr>
          <w:p w:rsidR="53445FC5" w:rsidP="53445FC5" w:rsidRDefault="53445FC5" w14:paraId="4C0766F8" w14:textId="5C401176"/>
        </w:tc>
      </w:tr>
      <w:tr w:rsidR="53445FC5" w:rsidTr="1725C432" w14:paraId="4F3B3960" w14:textId="77777777">
        <w:trPr>
          <w:trHeight w:val="300"/>
        </w:trPr>
        <w:tc>
          <w:tcPr>
            <w:tcW w:w="5228" w:type="dxa"/>
            <w:tcMar/>
          </w:tcPr>
          <w:p w:rsidR="0ECAA281" w:rsidP="53445FC5" w:rsidRDefault="0ECAA281" w14:paraId="2215CAA5" w14:textId="3CF86774">
            <w:pPr>
              <w:rPr>
                <w:b/>
                <w:bCs/>
              </w:rPr>
            </w:pPr>
            <w:r w:rsidRPr="53445FC5">
              <w:rPr>
                <w:b/>
                <w:bCs/>
              </w:rPr>
              <w:t>Valid G+S /Blood required/Blood available – MABL score calculated?</w:t>
            </w:r>
          </w:p>
        </w:tc>
        <w:tc>
          <w:tcPr>
            <w:tcW w:w="5228" w:type="dxa"/>
            <w:tcMar/>
          </w:tcPr>
          <w:p w:rsidR="53445FC5" w:rsidP="53445FC5" w:rsidRDefault="53445FC5" w14:paraId="7637A230" w14:textId="5C401176"/>
        </w:tc>
      </w:tr>
      <w:tr w:rsidR="53445FC5" w:rsidTr="1725C432" w14:paraId="0BDCB3D6" w14:textId="77777777">
        <w:trPr>
          <w:trHeight w:val="300"/>
        </w:trPr>
        <w:tc>
          <w:tcPr>
            <w:tcW w:w="5228" w:type="dxa"/>
            <w:tcMar/>
          </w:tcPr>
          <w:p w:rsidR="0ECAA281" w:rsidP="53445FC5" w:rsidRDefault="0ECAA281" w14:paraId="44AF4021" w14:textId="66899A3F">
            <w:pPr>
              <w:rPr>
                <w:b/>
                <w:bCs/>
              </w:rPr>
            </w:pPr>
            <w:r w:rsidRPr="53445FC5">
              <w:rPr>
                <w:b/>
                <w:bCs/>
              </w:rPr>
              <w:t>Perinatal Optimisation – depending on gestation</w:t>
            </w:r>
          </w:p>
        </w:tc>
        <w:tc>
          <w:tcPr>
            <w:tcW w:w="5228" w:type="dxa"/>
            <w:tcMar/>
          </w:tcPr>
          <w:p w:rsidR="53445FC5" w:rsidP="53445FC5" w:rsidRDefault="53445FC5" w14:paraId="7B92BB92" w14:textId="5C401176"/>
        </w:tc>
      </w:tr>
      <w:tr w:rsidR="53445FC5" w:rsidTr="1725C432" w14:paraId="1474E8A1" w14:textId="77777777">
        <w:trPr>
          <w:trHeight w:val="300"/>
        </w:trPr>
        <w:tc>
          <w:tcPr>
            <w:tcW w:w="5228" w:type="dxa"/>
            <w:tcMar/>
          </w:tcPr>
          <w:p w:rsidR="0ECAA281" w:rsidP="53445FC5" w:rsidRDefault="0ECAA281" w14:paraId="4F16DDE0" w14:textId="184948BD">
            <w:pPr>
              <w:rPr>
                <w:b/>
                <w:bCs/>
              </w:rPr>
            </w:pPr>
            <w:r w:rsidRPr="53445FC5">
              <w:rPr>
                <w:b/>
                <w:bCs/>
              </w:rPr>
              <w:t>Additional staff required – neonatal team/ consultants/ surgeons</w:t>
            </w:r>
          </w:p>
        </w:tc>
        <w:tc>
          <w:tcPr>
            <w:tcW w:w="5228" w:type="dxa"/>
            <w:tcMar/>
          </w:tcPr>
          <w:p w:rsidR="53445FC5" w:rsidP="53445FC5" w:rsidRDefault="53445FC5" w14:paraId="0AD9567D" w14:textId="5C401176"/>
        </w:tc>
      </w:tr>
      <w:tr w:rsidR="53445FC5" w:rsidTr="1725C432" w14:paraId="3A99B443" w14:textId="77777777">
        <w:trPr>
          <w:trHeight w:val="300"/>
        </w:trPr>
        <w:tc>
          <w:tcPr>
            <w:tcW w:w="5228" w:type="dxa"/>
            <w:tcMar/>
          </w:tcPr>
          <w:p w:rsidR="0ECAA281" w:rsidP="53445FC5" w:rsidRDefault="0ECAA281" w14:paraId="31C521F2" w14:textId="7A404328">
            <w:pPr>
              <w:rPr>
                <w:b/>
                <w:bCs/>
              </w:rPr>
            </w:pPr>
            <w:r w:rsidRPr="53445FC5">
              <w:rPr>
                <w:b/>
                <w:bCs/>
              </w:rPr>
              <w:t>Conflicting emergencies – prioritisation/ who to escalate to/ second theatres</w:t>
            </w:r>
          </w:p>
        </w:tc>
        <w:tc>
          <w:tcPr>
            <w:tcW w:w="5228" w:type="dxa"/>
            <w:tcMar/>
          </w:tcPr>
          <w:p w:rsidR="53445FC5" w:rsidP="53445FC5" w:rsidRDefault="53445FC5" w14:paraId="5BFD2AAB" w14:textId="0EED4D16"/>
          <w:p w:rsidR="53445FC5" w:rsidP="53445FC5" w:rsidRDefault="53445FC5" w14:paraId="53FE4AE6" w14:textId="22F1F070"/>
          <w:p w:rsidR="53445FC5" w:rsidP="53445FC5" w:rsidRDefault="53445FC5" w14:paraId="7FDCA059" w14:textId="46E27BFA"/>
        </w:tc>
      </w:tr>
      <w:tr w:rsidR="53445FC5" w:rsidTr="1725C432" w14:paraId="67D606D9" w14:textId="77777777">
        <w:trPr>
          <w:trHeight w:val="300"/>
        </w:trPr>
        <w:tc>
          <w:tcPr>
            <w:tcW w:w="5228" w:type="dxa"/>
            <w:tcMar/>
          </w:tcPr>
          <w:p w:rsidR="0ECAA281" w:rsidP="1725C432" w:rsidRDefault="0ECAA281" w14:paraId="0FF538F8" w14:textId="282D08E6">
            <w:pPr>
              <w:rPr>
                <w:b w:val="1"/>
                <w:bCs w:val="1"/>
              </w:rPr>
            </w:pPr>
            <w:r w:rsidRPr="1725C432" w:rsidR="0ECAA281">
              <w:rPr>
                <w:b w:val="1"/>
                <w:bCs w:val="1"/>
              </w:rPr>
              <w:t>Any other concerns?</w:t>
            </w:r>
          </w:p>
          <w:p w:rsidR="0ECAA281" w:rsidP="53445FC5" w:rsidRDefault="0ECAA281" w14:paraId="012DDC74" w14:textId="061D92FF">
            <w:pPr>
              <w:rPr>
                <w:b w:val="1"/>
                <w:bCs w:val="1"/>
              </w:rPr>
            </w:pPr>
          </w:p>
        </w:tc>
        <w:tc>
          <w:tcPr>
            <w:tcW w:w="5228" w:type="dxa"/>
            <w:tcMar/>
          </w:tcPr>
          <w:p w:rsidR="53445FC5" w:rsidP="53445FC5" w:rsidRDefault="53445FC5" w14:paraId="16FF09E5" w14:textId="2F1F898B"/>
          <w:p w:rsidR="53445FC5" w:rsidP="53445FC5" w:rsidRDefault="53445FC5" w14:paraId="54B23351" w14:textId="7479929A"/>
          <w:p w:rsidR="53445FC5" w:rsidP="53445FC5" w:rsidRDefault="53445FC5" w14:paraId="581DE665" w14:textId="0C4BBB59"/>
          <w:p w:rsidR="53445FC5" w:rsidP="53445FC5" w:rsidRDefault="53445FC5" w14:paraId="489AFA97" w14:textId="7813AB9D"/>
        </w:tc>
      </w:tr>
      <w:tr w:rsidR="53445FC5" w:rsidTr="1725C432" w14:paraId="4607B334" w14:textId="77777777">
        <w:trPr>
          <w:trHeight w:val="300"/>
        </w:trPr>
        <w:tc>
          <w:tcPr>
            <w:tcW w:w="5228" w:type="dxa"/>
            <w:tcMar/>
          </w:tcPr>
          <w:p w:rsidR="0ECAA281" w:rsidP="53445FC5" w:rsidRDefault="0ECAA281" w14:paraId="3DA71F2C" w14:textId="5AF58EB0">
            <w:pPr>
              <w:rPr>
                <w:b/>
                <w:bCs/>
              </w:rPr>
            </w:pPr>
            <w:r w:rsidRPr="53445FC5">
              <w:rPr>
                <w:b/>
                <w:bCs/>
              </w:rPr>
              <w:t xml:space="preserve">Staff present </w:t>
            </w:r>
          </w:p>
        </w:tc>
        <w:tc>
          <w:tcPr>
            <w:tcW w:w="5228" w:type="dxa"/>
            <w:tcMar/>
          </w:tcPr>
          <w:p w:rsidR="53445FC5" w:rsidP="53445FC5" w:rsidRDefault="53445FC5" w14:paraId="4FE5CC56" w14:textId="1D37F464"/>
          <w:p w:rsidR="53445FC5" w:rsidP="53445FC5" w:rsidRDefault="53445FC5" w14:paraId="261AB7C0" w14:textId="44C95F49"/>
          <w:p w:rsidR="53445FC5" w:rsidP="53445FC5" w:rsidRDefault="53445FC5" w14:paraId="56FAFF34" w14:textId="25DCADC3"/>
          <w:p w:rsidR="53445FC5" w:rsidP="53445FC5" w:rsidRDefault="53445FC5" w14:paraId="2A87FDFB" w14:textId="24F5D5EB"/>
          <w:p w:rsidR="53445FC5" w:rsidP="53445FC5" w:rsidRDefault="53445FC5" w14:paraId="0BC3F827" w14:textId="54FD9FF9"/>
        </w:tc>
      </w:tr>
    </w:tbl>
    <w:p w:rsidR="0019748B" w:rsidP="53445FC5" w:rsidRDefault="0019748B" w14:paraId="5E236686" w14:textId="7876320F"/>
    <w:sectPr w:rsidR="0019748B">
      <w:pgSz w:w="11906" w:h="16838" w:orient="portrait"/>
      <w:pgMar w:top="27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yD60oBm" int2:invalidationBookmarkName="" int2:hashCode="vOhNxTCKxTGA4f" int2:id="wKTH9GnW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065"/>
    <w:multiLevelType w:val="hybridMultilevel"/>
    <w:tmpl w:val="B12A1A08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5C"/>
    <w:rsid w:val="000F113B"/>
    <w:rsid w:val="0019722D"/>
    <w:rsid w:val="0019748B"/>
    <w:rsid w:val="005120E1"/>
    <w:rsid w:val="005A0F5C"/>
    <w:rsid w:val="005D13B4"/>
    <w:rsid w:val="00664494"/>
    <w:rsid w:val="006F2999"/>
    <w:rsid w:val="04AF8266"/>
    <w:rsid w:val="0ECAA281"/>
    <w:rsid w:val="1725C432"/>
    <w:rsid w:val="2095113C"/>
    <w:rsid w:val="407D7E6C"/>
    <w:rsid w:val="439C71E3"/>
    <w:rsid w:val="4D58DCBB"/>
    <w:rsid w:val="4E71CDAE"/>
    <w:rsid w:val="53445FC5"/>
    <w:rsid w:val="53918DA8"/>
    <w:rsid w:val="645EB3BD"/>
    <w:rsid w:val="67B87270"/>
    <w:rsid w:val="6A204588"/>
    <w:rsid w:val="6FF78125"/>
    <w:rsid w:val="7A0D2028"/>
    <w:rsid w:val="7A11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1E1D"/>
  <w15:chartTrackingRefBased/>
  <w15:docId w15:val="{2026E221-4105-4C5B-8780-CAD18888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rsid w:val="53445F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3445FC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56bf28034be44b9e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1CBE95EF39489CF6BA3A352ACB84" ma:contentTypeVersion="12" ma:contentTypeDescription="Create a new document." ma:contentTypeScope="" ma:versionID="e6cfadf0e290d0344bd04e60c50f3d4f">
  <xsd:schema xmlns:xsd="http://www.w3.org/2001/XMLSchema" xmlns:xs="http://www.w3.org/2001/XMLSchema" xmlns:p="http://schemas.microsoft.com/office/2006/metadata/properties" xmlns:ns2="ce734ba6-dcd1-41e3-8e1d-f0350150a125" xmlns:ns3="d09b29c4-d0b7-4901-a86a-9ea59e8927d1" targetNamespace="http://schemas.microsoft.com/office/2006/metadata/properties" ma:root="true" ma:fieldsID="cfc7297e1089890b25a9fcab0c7656b5" ns2:_="" ns3:_="">
    <xsd:import namespace="ce734ba6-dcd1-41e3-8e1d-f0350150a125"/>
    <xsd:import namespace="d09b29c4-d0b7-4901-a86a-9ea59e89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34ba6-dcd1-41e3-8e1d-f0350150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29c4-d0b7-4901-a86a-9ea59e8927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6c5e39-2692-4883-9d66-5f743afe6815}" ma:internalName="TaxCatchAll" ma:showField="CatchAllData" ma:web="d09b29c4-d0b7-4901-a86a-9ea59e89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34ba6-dcd1-41e3-8e1d-f0350150a125">
      <Terms xmlns="http://schemas.microsoft.com/office/infopath/2007/PartnerControls"/>
    </lcf76f155ced4ddcb4097134ff3c332f>
    <TaxCatchAll xmlns="d09b29c4-d0b7-4901-a86a-9ea59e8927d1" xsi:nil="true"/>
  </documentManagement>
</p:properties>
</file>

<file path=customXml/itemProps1.xml><?xml version="1.0" encoding="utf-8"?>
<ds:datastoreItem xmlns:ds="http://schemas.openxmlformats.org/officeDocument/2006/customXml" ds:itemID="{E7AA6833-A9B2-4C6A-A082-C22BD2B691C9}"/>
</file>

<file path=customXml/itemProps2.xml><?xml version="1.0" encoding="utf-8"?>
<ds:datastoreItem xmlns:ds="http://schemas.openxmlformats.org/officeDocument/2006/customXml" ds:itemID="{E917CB6B-0FCE-4A3A-9313-CF7F529A19C1}"/>
</file>

<file path=customXml/itemProps3.xml><?xml version="1.0" encoding="utf-8"?>
<ds:datastoreItem xmlns:ds="http://schemas.openxmlformats.org/officeDocument/2006/customXml" ds:itemID="{843542E5-8B3C-4865-897F-928925BF13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NHS Greater Glasgow &amp; Clyde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Hutchison, Lorna</dc:creator>
  <keywords/>
  <dc:description/>
  <lastModifiedBy>Alison Jane Anderson (NHS Greater Glasgow and Clyde)</lastModifiedBy>
  <revision>4</revision>
  <dcterms:created xsi:type="dcterms:W3CDTF">2025-11-05T17:18:00.0000000Z</dcterms:created>
  <dcterms:modified xsi:type="dcterms:W3CDTF">2025-12-11T11:04:25.8324857Z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0x01010058BD1CBE95EF39489CF6BA3A352ACB84</vt:lpwstr>
  </property>
  <property fmtid="{D5CDD505-2E9C-101B-9397-08002B2CF9AE}" pid="3" name="Order">
    <vt:r8>92500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1" name="docLang">
    <vt:lpwstr>en</vt:lpwstr>
  </property>
</Properties>
</file>